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191" w:rsidRPr="00E86AFD" w:rsidRDefault="00575191" w:rsidP="00575191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:rsidR="00575191" w:rsidRPr="00E86AFD" w:rsidRDefault="00575191" w:rsidP="00575191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:rsidR="00575191" w:rsidRPr="00E86AFD" w:rsidRDefault="00575191" w:rsidP="00575191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:rsidR="00575191" w:rsidRPr="00E86AFD" w:rsidRDefault="00575191" w:rsidP="00575191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</w:t>
      </w:r>
      <w:proofErr w:type="gramStart"/>
      <w:r>
        <w:rPr>
          <w:rFonts w:ascii="Times New Roman" w:hAnsi="Times New Roman"/>
          <w:b/>
          <w:sz w:val="24"/>
          <w:szCs w:val="24"/>
        </w:rPr>
        <w:t>1.О.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36 </w:t>
      </w:r>
      <w:r w:rsidRPr="00E86AFD">
        <w:rPr>
          <w:rFonts w:ascii="Times New Roman" w:hAnsi="Times New Roman"/>
          <w:b/>
          <w:sz w:val="24"/>
          <w:szCs w:val="24"/>
        </w:rPr>
        <w:t>Основы российской государственности</w:t>
      </w:r>
      <w:r w:rsidRPr="00E86AFD">
        <w:rPr>
          <w:rFonts w:ascii="Times New Roman" w:hAnsi="Times New Roman"/>
          <w:sz w:val="24"/>
          <w:szCs w:val="24"/>
        </w:rPr>
        <w:t>»</w:t>
      </w:r>
    </w:p>
    <w:p w:rsidR="00575191" w:rsidRPr="00E86AFD" w:rsidRDefault="00575191" w:rsidP="00575191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:rsidR="00575191" w:rsidRPr="00E86AFD" w:rsidRDefault="00575191" w:rsidP="00575191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575191" w:rsidRPr="00E86AFD" w:rsidRDefault="00575191" w:rsidP="00575191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>Договор № 153022  от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575191" w:rsidRPr="00E86AFD" w:rsidRDefault="00575191" w:rsidP="00575191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:rsidR="00575191" w:rsidRPr="00E86AFD" w:rsidRDefault="00575191" w:rsidP="00575191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:rsidR="00575191" w:rsidRPr="00E86AFD" w:rsidRDefault="00575191" w:rsidP="00575191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575191" w:rsidRPr="00E86AFD" w:rsidRDefault="00575191" w:rsidP="00575191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:rsidR="00575191" w:rsidRPr="00E86AFD" w:rsidRDefault="00575191" w:rsidP="00575191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</w:t>
      </w:r>
      <w:proofErr w:type="spellStart"/>
      <w:r w:rsidRPr="00E86AFD">
        <w:rPr>
          <w:b/>
          <w:sz w:val="22"/>
          <w:szCs w:val="22"/>
        </w:rPr>
        <w:t>Директ</w:t>
      </w:r>
      <w:proofErr w:type="spellEnd"/>
      <w:r w:rsidRPr="00E86AFD">
        <w:rPr>
          <w:b/>
          <w:sz w:val="22"/>
          <w:szCs w:val="22"/>
        </w:rPr>
        <w:t xml:space="preserve">-Медиа»  </w:t>
      </w:r>
    </w:p>
    <w:p w:rsidR="00575191" w:rsidRPr="00E86AFD" w:rsidRDefault="00575191" w:rsidP="00575191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575191" w:rsidRPr="00E86AFD" w:rsidRDefault="00575191" w:rsidP="00575191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:rsidR="00575191" w:rsidRPr="00E86AFD" w:rsidRDefault="00575191" w:rsidP="00575191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:rsidR="00575191" w:rsidRPr="00E86AFD" w:rsidRDefault="00575191" w:rsidP="00575191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:rsidR="00575191" w:rsidRPr="00E86AFD" w:rsidRDefault="00575191" w:rsidP="00575191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:rsidR="00575191" w:rsidRPr="00E86AFD" w:rsidRDefault="00575191" w:rsidP="00575191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575191" w:rsidRPr="00E86AFD" w:rsidRDefault="00575191" w:rsidP="00575191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:rsidR="00575191" w:rsidRPr="00E86AFD" w:rsidRDefault="00575191" w:rsidP="00575191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:rsidR="00575191" w:rsidRPr="00E86AFD" w:rsidRDefault="00575191" w:rsidP="00575191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:rsidR="00575191" w:rsidRPr="00E86AFD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</w:t>
      </w:r>
      <w:proofErr w:type="spellStart"/>
      <w:r w:rsidRPr="00E86AFD">
        <w:rPr>
          <w:sz w:val="22"/>
          <w:szCs w:val="22"/>
        </w:rPr>
        <w:t>Антиплагиат</w:t>
      </w:r>
      <w:proofErr w:type="spellEnd"/>
      <w:r w:rsidRPr="00E86AFD">
        <w:rPr>
          <w:sz w:val="22"/>
          <w:szCs w:val="22"/>
        </w:rPr>
        <w:t>»</w:t>
      </w:r>
    </w:p>
    <w:p w:rsidR="00575191" w:rsidRDefault="00575191" w:rsidP="00575191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:rsidR="00575191" w:rsidRDefault="00575191" w:rsidP="00575191">
      <w:pPr>
        <w:pStyle w:val="a4"/>
        <w:rPr>
          <w:sz w:val="22"/>
          <w:szCs w:val="22"/>
        </w:rPr>
      </w:pPr>
    </w:p>
    <w:p w:rsidR="00575191" w:rsidRPr="00C10110" w:rsidRDefault="00575191" w:rsidP="00575191">
      <w:pPr>
        <w:pStyle w:val="a4"/>
        <w:rPr>
          <w:b/>
          <w:sz w:val="22"/>
          <w:szCs w:val="22"/>
        </w:rPr>
      </w:pPr>
      <w:r w:rsidRPr="00C10110">
        <w:rPr>
          <w:b/>
          <w:sz w:val="22"/>
          <w:szCs w:val="22"/>
        </w:rPr>
        <w:t>Список литературы:</w:t>
      </w:r>
    </w:p>
    <w:p w:rsidR="00575191" w:rsidRPr="00C10110" w:rsidRDefault="00575191" w:rsidP="00575191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 xml:space="preserve">1.Асонов Н.В. Основы российской государственности: учебное пособие, </w:t>
      </w:r>
      <w:proofErr w:type="spellStart"/>
      <w:r w:rsidRPr="00C10110">
        <w:rPr>
          <w:sz w:val="22"/>
          <w:szCs w:val="22"/>
        </w:rPr>
        <w:t>Мосвка</w:t>
      </w:r>
      <w:proofErr w:type="spellEnd"/>
      <w:r w:rsidRPr="00C10110">
        <w:rPr>
          <w:sz w:val="22"/>
          <w:szCs w:val="22"/>
        </w:rPr>
        <w:t>: МПГУ,2025г.-300с.</w:t>
      </w:r>
    </w:p>
    <w:p w:rsidR="00575191" w:rsidRPr="00C10110" w:rsidRDefault="00575191" w:rsidP="00575191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>2.Зорина Е.М. Основы российской государственности. Практикум: учебное пособие для вузов/</w:t>
      </w:r>
      <w:proofErr w:type="spellStart"/>
      <w:r w:rsidRPr="00C10110">
        <w:rPr>
          <w:sz w:val="22"/>
          <w:szCs w:val="22"/>
        </w:rPr>
        <w:t>Е.М.Зорина</w:t>
      </w:r>
      <w:proofErr w:type="spellEnd"/>
      <w:r w:rsidRPr="00C10110">
        <w:rPr>
          <w:sz w:val="22"/>
          <w:szCs w:val="22"/>
        </w:rPr>
        <w:t xml:space="preserve">- </w:t>
      </w:r>
      <w:proofErr w:type="spellStart"/>
      <w:r w:rsidRPr="00C10110">
        <w:rPr>
          <w:sz w:val="22"/>
          <w:szCs w:val="22"/>
        </w:rPr>
        <w:t>Сант-Петерберг</w:t>
      </w:r>
      <w:proofErr w:type="spellEnd"/>
      <w:r w:rsidRPr="00C10110">
        <w:rPr>
          <w:sz w:val="22"/>
          <w:szCs w:val="22"/>
        </w:rPr>
        <w:t>: Лань, 2026-212 с.</w:t>
      </w:r>
    </w:p>
    <w:p w:rsidR="0062320D" w:rsidRDefault="00575191">
      <w:r w:rsidRPr="00E86AFD">
        <w:rPr>
          <w:noProof/>
          <w:lang w:eastAsia="ru-RU"/>
        </w:rPr>
        <w:drawing>
          <wp:inline distT="0" distB="0" distL="0" distR="0" wp14:anchorId="3D4D8485" wp14:editId="61E1B88F">
            <wp:extent cx="5793354" cy="630936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2280" b="88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4" cy="63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91" w:rsidRPr="00E86AFD" w:rsidRDefault="00575191" w:rsidP="005751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«28</w:t>
      </w:r>
      <w:bookmarkStart w:id="0" w:name="_GoBack"/>
      <w:bookmarkEnd w:id="0"/>
      <w:r w:rsidRPr="00E86AFD">
        <w:rPr>
          <w:rFonts w:ascii="Times New Roman" w:hAnsi="Times New Roman"/>
          <w:sz w:val="24"/>
          <w:szCs w:val="24"/>
        </w:rPr>
        <w:t>» мая 2026 г. Протокол №10</w:t>
      </w:r>
    </w:p>
    <w:p w:rsidR="00575191" w:rsidRDefault="00575191">
      <w:r w:rsidRPr="00E86A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1DDD223" wp14:editId="15D37D62">
            <wp:extent cx="4820369" cy="55181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5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F3"/>
    <w:rsid w:val="000E2C3E"/>
    <w:rsid w:val="00575191"/>
    <w:rsid w:val="0062320D"/>
    <w:rsid w:val="00C1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FA9A"/>
  <w15:chartTrackingRefBased/>
  <w15:docId w15:val="{086834A7-0057-4CA0-BFA1-5797D026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191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5191"/>
    <w:rPr>
      <w:color w:val="0000FF"/>
      <w:u w:val="single"/>
    </w:rPr>
  </w:style>
  <w:style w:type="paragraph" w:styleId="a4">
    <w:name w:val="List Paragraph"/>
    <w:basedOn w:val="a"/>
    <w:qFormat/>
    <w:rsid w:val="00575191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2026-06-19T11:42:00Z</dcterms:created>
  <dcterms:modified xsi:type="dcterms:W3CDTF">2026-06-19T11:44:00Z</dcterms:modified>
</cp:coreProperties>
</file>